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466"/>
        <w:tblW w:w="10890" w:type="dxa"/>
        <w:jc w:val="center"/>
        <w:tblBorders>
          <w:top w:val="thinThickSmallGap" w:sz="24" w:space="0" w:color="auto"/>
        </w:tblBorders>
        <w:tblLayout w:type="fixed"/>
        <w:tblCellMar>
          <w:left w:w="115" w:type="dxa"/>
          <w:right w:w="115" w:type="dxa"/>
        </w:tblCellMar>
        <w:tblLook w:val="0000" w:firstRow="0" w:lastRow="0" w:firstColumn="0" w:lastColumn="0" w:noHBand="0" w:noVBand="0"/>
      </w:tblPr>
      <w:tblGrid>
        <w:gridCol w:w="475"/>
        <w:gridCol w:w="450"/>
        <w:gridCol w:w="1080"/>
        <w:gridCol w:w="630"/>
        <w:gridCol w:w="2430"/>
        <w:gridCol w:w="90"/>
        <w:gridCol w:w="990"/>
        <w:gridCol w:w="1080"/>
        <w:gridCol w:w="810"/>
        <w:gridCol w:w="2340"/>
        <w:gridCol w:w="515"/>
      </w:tblGrid>
      <w:tr w:rsidR="00A3447A" w:rsidRPr="0006227A" w:rsidTr="008717D8">
        <w:trPr>
          <w:trHeight w:val="1281"/>
          <w:jc w:val="center"/>
        </w:trPr>
        <w:tc>
          <w:tcPr>
            <w:tcW w:w="10890" w:type="dxa"/>
            <w:gridSpan w:val="11"/>
            <w:tcBorders>
              <w:top w:val="nil"/>
              <w:bottom w:val="thinThickSmallGap" w:sz="12" w:space="0" w:color="auto"/>
            </w:tcBorders>
            <w:tcMar>
              <w:top w:w="432" w:type="dxa"/>
              <w:bottom w:w="288" w:type="dxa"/>
            </w:tcMar>
            <w:vAlign w:val="bottom"/>
          </w:tcPr>
          <w:p w:rsidR="003116B7" w:rsidRPr="003116B7" w:rsidRDefault="003116B7" w:rsidP="003116B7">
            <w:pPr>
              <w:widowControl w:val="0"/>
              <w:tabs>
                <w:tab w:val="center" w:pos="5400"/>
                <w:tab w:val="left" w:pos="10710"/>
              </w:tabs>
              <w:suppressAutoHyphens/>
              <w:ind w:right="90" w:hanging="90"/>
              <w:rPr>
                <w:b/>
                <w:spacing w:val="-2"/>
                <w:sz w:val="20"/>
                <w:szCs w:val="20"/>
              </w:rPr>
            </w:pPr>
            <w:bookmarkStart w:id="0" w:name="_GoBack"/>
            <w:bookmarkEnd w:id="0"/>
            <w:r w:rsidRPr="003116B7">
              <w:rPr>
                <w:rFonts w:ascii="Univers" w:hAnsi="Univers"/>
                <w:noProof/>
                <w:sz w:val="16"/>
                <w:szCs w:val="20"/>
              </w:rPr>
              <w:drawing>
                <wp:anchor distT="0" distB="0" distL="114300" distR="114300" simplePos="0" relativeHeight="251661312" behindDoc="1" locked="0" layoutInCell="1" allowOverlap="1" wp14:anchorId="7AE7F2B3" wp14:editId="2F56C745">
                  <wp:simplePos x="0" y="0"/>
                  <wp:positionH relativeFrom="margin">
                    <wp:posOffset>5407660</wp:posOffset>
                  </wp:positionH>
                  <wp:positionV relativeFrom="margin">
                    <wp:posOffset>-95250</wp:posOffset>
                  </wp:positionV>
                  <wp:extent cx="1722120" cy="77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sidRPr="003116B7">
              <w:rPr>
                <w:b/>
                <w:spacing w:val="-2"/>
                <w:sz w:val="20"/>
                <w:szCs w:val="20"/>
              </w:rPr>
              <w:t>DESERT/MOUNTAIN SPECIAL EDUCATION LOCAL PLAN AREA</w:t>
            </w:r>
          </w:p>
          <w:p w:rsidR="003116B7" w:rsidRPr="003116B7" w:rsidRDefault="003116B7" w:rsidP="003116B7">
            <w:pPr>
              <w:widowControl w:val="0"/>
              <w:tabs>
                <w:tab w:val="center" w:pos="5400"/>
                <w:tab w:val="left" w:pos="10710"/>
              </w:tabs>
              <w:suppressAutoHyphens/>
              <w:ind w:right="90" w:hanging="90"/>
              <w:rPr>
                <w:b/>
                <w:spacing w:val="-2"/>
                <w:sz w:val="20"/>
                <w:szCs w:val="20"/>
              </w:rPr>
            </w:pPr>
            <w:r w:rsidRPr="003116B7">
              <w:rPr>
                <w:b/>
                <w:spacing w:val="-2"/>
                <w:sz w:val="20"/>
                <w:szCs w:val="20"/>
              </w:rPr>
              <w:t>DESERT/MOUNTAIN CHARTER SPECIAL EDUCATION LOCAL PLAN AREA</w:t>
            </w:r>
          </w:p>
          <w:p w:rsidR="003116B7" w:rsidRPr="003116B7" w:rsidRDefault="003116B7" w:rsidP="003116B7">
            <w:pPr>
              <w:widowControl w:val="0"/>
              <w:tabs>
                <w:tab w:val="left" w:pos="-720"/>
                <w:tab w:val="left" w:pos="10710"/>
              </w:tabs>
              <w:suppressAutoHyphens/>
              <w:ind w:right="90" w:hanging="90"/>
              <w:rPr>
                <w:sz w:val="20"/>
                <w:szCs w:val="20"/>
              </w:rPr>
            </w:pPr>
            <w:r w:rsidRPr="003116B7">
              <w:rPr>
                <w:sz w:val="20"/>
                <w:szCs w:val="20"/>
              </w:rPr>
              <w:t>17800 HIGHWAY 18 • APPLE VALLEY, CA  92307</w:t>
            </w:r>
          </w:p>
          <w:p w:rsidR="003116B7" w:rsidRPr="003116B7" w:rsidRDefault="003116B7" w:rsidP="003116B7">
            <w:pPr>
              <w:widowControl w:val="0"/>
              <w:tabs>
                <w:tab w:val="left" w:pos="-720"/>
                <w:tab w:val="left" w:pos="10710"/>
              </w:tabs>
              <w:suppressAutoHyphens/>
              <w:ind w:right="90" w:hanging="90"/>
              <w:rPr>
                <w:sz w:val="20"/>
                <w:szCs w:val="20"/>
              </w:rPr>
            </w:pPr>
            <w:r w:rsidRPr="003116B7">
              <w:rPr>
                <w:sz w:val="20"/>
                <w:szCs w:val="20"/>
              </w:rPr>
              <w:t>(760) 552-6700 • (760) 242-5363 FAX</w:t>
            </w:r>
          </w:p>
          <w:p w:rsidR="003116B7" w:rsidRDefault="003116B7" w:rsidP="000F0F51">
            <w:pPr>
              <w:jc w:val="center"/>
              <w:rPr>
                <w:b/>
                <w:spacing w:val="-8"/>
                <w:sz w:val="28"/>
                <w:szCs w:val="28"/>
              </w:rPr>
            </w:pPr>
          </w:p>
          <w:p w:rsidR="00E90B2E" w:rsidRPr="00E82F68" w:rsidRDefault="000F0F51" w:rsidP="000F0F51">
            <w:pPr>
              <w:jc w:val="center"/>
              <w:rPr>
                <w:spacing w:val="-8"/>
              </w:rPr>
            </w:pPr>
            <w:r w:rsidRPr="00E82F68">
              <w:rPr>
                <w:b/>
                <w:spacing w:val="-8"/>
                <w:sz w:val="28"/>
                <w:szCs w:val="28"/>
              </w:rPr>
              <w:t>Student Appointment of Educational Representative</w:t>
            </w:r>
          </w:p>
        </w:tc>
      </w:tr>
      <w:tr w:rsidR="00E90B2E" w:rsidRPr="0006227A" w:rsidTr="008717D8">
        <w:trPr>
          <w:trHeight w:val="378"/>
          <w:jc w:val="center"/>
        </w:trPr>
        <w:tc>
          <w:tcPr>
            <w:tcW w:w="10890" w:type="dxa"/>
            <w:gridSpan w:val="11"/>
            <w:tcBorders>
              <w:top w:val="thinThickSmallGap" w:sz="12" w:space="0" w:color="auto"/>
              <w:bottom w:val="thinThickSmallGap" w:sz="12" w:space="0" w:color="auto"/>
            </w:tcBorders>
            <w:tcMar>
              <w:top w:w="144" w:type="dxa"/>
              <w:bottom w:w="144" w:type="dxa"/>
            </w:tcMar>
          </w:tcPr>
          <w:p w:rsidR="00E90B2E" w:rsidRPr="005619FD" w:rsidRDefault="00E90B2E" w:rsidP="008717D8">
            <w:pPr>
              <w:pStyle w:val="Heading3"/>
              <w:ind w:right="-115"/>
              <w:jc w:val="both"/>
              <w:rPr>
                <w:b w:val="0"/>
                <w:sz w:val="22"/>
                <w:szCs w:val="22"/>
              </w:rPr>
            </w:pPr>
            <w:r w:rsidRPr="005619FD">
              <w:rPr>
                <w:sz w:val="22"/>
                <w:szCs w:val="22"/>
              </w:rPr>
              <w:t>DIRECTIONS:</w:t>
            </w:r>
            <w:r w:rsidRPr="005619FD">
              <w:rPr>
                <w:b w:val="0"/>
                <w:sz w:val="22"/>
                <w:szCs w:val="22"/>
              </w:rPr>
              <w:t xml:space="preserve"> This form may be used when a student reaches the age of majority and elects to delegate educational responsibility to a representative.</w:t>
            </w:r>
          </w:p>
        </w:tc>
      </w:tr>
      <w:tr w:rsidR="00A3447A" w:rsidTr="008717D8">
        <w:tblPrEx>
          <w:tblBorders>
            <w:top w:val="none" w:sz="0" w:space="0" w:color="auto"/>
          </w:tblBorders>
        </w:tblPrEx>
        <w:trPr>
          <w:trHeight w:val="630"/>
          <w:jc w:val="center"/>
        </w:trPr>
        <w:tc>
          <w:tcPr>
            <w:tcW w:w="475" w:type="dxa"/>
            <w:tcBorders>
              <w:top w:val="thinThickSmallGap" w:sz="12" w:space="0" w:color="auto"/>
            </w:tcBorders>
            <w:vAlign w:val="bottom"/>
          </w:tcPr>
          <w:p w:rsidR="00A3447A" w:rsidRPr="005619FD" w:rsidRDefault="00A3447A" w:rsidP="008717D8">
            <w:pPr>
              <w:rPr>
                <w:sz w:val="22"/>
                <w:szCs w:val="22"/>
              </w:rPr>
            </w:pPr>
            <w:r w:rsidRPr="005619FD">
              <w:rPr>
                <w:sz w:val="22"/>
                <w:szCs w:val="22"/>
              </w:rPr>
              <w:t xml:space="preserve">I , </w:t>
            </w:r>
          </w:p>
        </w:tc>
        <w:tc>
          <w:tcPr>
            <w:tcW w:w="4590" w:type="dxa"/>
            <w:gridSpan w:val="4"/>
            <w:tcBorders>
              <w:top w:val="thinThickSmallGap" w:sz="12" w:space="0" w:color="auto"/>
              <w:bottom w:val="single" w:sz="4" w:space="0" w:color="auto"/>
            </w:tcBorders>
            <w:vAlign w:val="bottom"/>
          </w:tcPr>
          <w:p w:rsidR="00A3447A" w:rsidRPr="005619FD" w:rsidRDefault="00A3447A" w:rsidP="008717D8">
            <w:pPr>
              <w:rPr>
                <w:sz w:val="22"/>
                <w:szCs w:val="22"/>
              </w:rPr>
            </w:pPr>
          </w:p>
        </w:tc>
        <w:tc>
          <w:tcPr>
            <w:tcW w:w="1080" w:type="dxa"/>
            <w:gridSpan w:val="2"/>
            <w:tcBorders>
              <w:top w:val="thinThickSmallGap" w:sz="12" w:space="0" w:color="auto"/>
            </w:tcBorders>
            <w:vAlign w:val="bottom"/>
          </w:tcPr>
          <w:p w:rsidR="00A3447A" w:rsidRPr="005619FD" w:rsidRDefault="008717D8" w:rsidP="008717D8">
            <w:pPr>
              <w:jc w:val="center"/>
              <w:rPr>
                <w:sz w:val="22"/>
                <w:szCs w:val="22"/>
              </w:rPr>
            </w:pPr>
            <w:r>
              <w:rPr>
                <w:sz w:val="22"/>
                <w:szCs w:val="22"/>
              </w:rPr>
              <w:t xml:space="preserve">, </w:t>
            </w:r>
            <w:r w:rsidR="00A3447A" w:rsidRPr="005619FD">
              <w:rPr>
                <w:sz w:val="22"/>
                <w:szCs w:val="22"/>
              </w:rPr>
              <w:t>appoint</w:t>
            </w:r>
          </w:p>
        </w:tc>
        <w:tc>
          <w:tcPr>
            <w:tcW w:w="4745" w:type="dxa"/>
            <w:gridSpan w:val="4"/>
            <w:tcBorders>
              <w:top w:val="thinThickSmallGap" w:sz="12" w:space="0" w:color="auto"/>
              <w:bottom w:val="single" w:sz="4" w:space="0" w:color="auto"/>
            </w:tcBorders>
            <w:vAlign w:val="bottom"/>
          </w:tcPr>
          <w:p w:rsidR="00A3447A" w:rsidRPr="005619FD" w:rsidRDefault="00A3447A" w:rsidP="008717D8">
            <w:pPr>
              <w:rPr>
                <w:sz w:val="22"/>
                <w:szCs w:val="22"/>
              </w:rPr>
            </w:pPr>
          </w:p>
        </w:tc>
      </w:tr>
      <w:tr w:rsidR="00A3447A" w:rsidRPr="00102A9B" w:rsidTr="008717D8">
        <w:tblPrEx>
          <w:tblBorders>
            <w:top w:val="none" w:sz="0" w:space="0" w:color="auto"/>
          </w:tblBorders>
        </w:tblPrEx>
        <w:trPr>
          <w:trHeight w:val="363"/>
          <w:jc w:val="center"/>
        </w:trPr>
        <w:tc>
          <w:tcPr>
            <w:tcW w:w="10890" w:type="dxa"/>
            <w:gridSpan w:val="11"/>
            <w:tcMar>
              <w:top w:w="0" w:type="dxa"/>
              <w:bottom w:w="144" w:type="dxa"/>
            </w:tcMar>
            <w:vAlign w:val="bottom"/>
          </w:tcPr>
          <w:p w:rsidR="00A3447A" w:rsidRPr="005619FD" w:rsidRDefault="00A3447A" w:rsidP="008717D8">
            <w:pPr>
              <w:jc w:val="both"/>
              <w:rPr>
                <w:sz w:val="22"/>
                <w:szCs w:val="22"/>
              </w:rPr>
            </w:pPr>
            <w:r w:rsidRPr="005619FD">
              <w:rPr>
                <w:sz w:val="22"/>
                <w:szCs w:val="22"/>
              </w:rPr>
              <w:t>to act as my representative in connection with my education. This representative shall have authority in matters relating to the identification, assessment, instructional planning and development, educational placement, reviewing and revising the individua</w:t>
            </w:r>
            <w:r w:rsidR="00E90B2E" w:rsidRPr="005619FD">
              <w:rPr>
                <w:sz w:val="22"/>
                <w:szCs w:val="22"/>
              </w:rPr>
              <w:t xml:space="preserve">lized </w:t>
            </w:r>
            <w:r w:rsidRPr="005619FD">
              <w:rPr>
                <w:sz w:val="22"/>
                <w:szCs w:val="22"/>
              </w:rPr>
              <w:t xml:space="preserve">education program, utilization of procedural safeguards, and other matters relating to the provision of a free appropriate </w:t>
            </w:r>
            <w:r w:rsidR="00E90B2E" w:rsidRPr="005619FD">
              <w:rPr>
                <w:sz w:val="22"/>
                <w:szCs w:val="22"/>
              </w:rPr>
              <w:t xml:space="preserve">public </w:t>
            </w:r>
            <w:r w:rsidRPr="005619FD">
              <w:rPr>
                <w:sz w:val="22"/>
                <w:szCs w:val="22"/>
              </w:rPr>
              <w:t>education for me.</w:t>
            </w:r>
          </w:p>
          <w:p w:rsidR="00A3447A" w:rsidRPr="005619FD" w:rsidRDefault="00A3447A" w:rsidP="008717D8">
            <w:pPr>
              <w:jc w:val="both"/>
              <w:rPr>
                <w:sz w:val="22"/>
                <w:szCs w:val="22"/>
              </w:rPr>
            </w:pPr>
          </w:p>
          <w:p w:rsidR="00A3447A" w:rsidRPr="005619FD" w:rsidRDefault="00A3447A" w:rsidP="008717D8">
            <w:pPr>
              <w:jc w:val="both"/>
              <w:rPr>
                <w:sz w:val="22"/>
                <w:szCs w:val="22"/>
              </w:rPr>
            </w:pPr>
            <w:r w:rsidRPr="005619FD">
              <w:rPr>
                <w:sz w:val="22"/>
                <w:szCs w:val="22"/>
              </w:rPr>
              <w:t>This appointment shall remain in effect until any of the following occur:</w:t>
            </w:r>
          </w:p>
        </w:tc>
      </w:tr>
      <w:tr w:rsidR="00A3447A" w:rsidRPr="00102A9B" w:rsidTr="008717D8">
        <w:tblPrEx>
          <w:tblBorders>
            <w:top w:val="none" w:sz="0" w:space="0" w:color="auto"/>
          </w:tblBorders>
        </w:tblPrEx>
        <w:trPr>
          <w:trHeight w:val="511"/>
          <w:jc w:val="center"/>
        </w:trPr>
        <w:tc>
          <w:tcPr>
            <w:tcW w:w="925" w:type="dxa"/>
            <w:gridSpan w:val="2"/>
            <w:tcMar>
              <w:top w:w="86" w:type="dxa"/>
            </w:tcMar>
          </w:tcPr>
          <w:p w:rsidR="00A3447A" w:rsidRPr="005619FD" w:rsidRDefault="00A3447A" w:rsidP="008717D8">
            <w:pPr>
              <w:jc w:val="right"/>
              <w:rPr>
                <w:sz w:val="22"/>
                <w:szCs w:val="22"/>
              </w:rPr>
            </w:pPr>
            <w:r w:rsidRPr="005619FD">
              <w:rPr>
                <w:sz w:val="22"/>
                <w:szCs w:val="22"/>
              </w:rPr>
              <w:t>1.</w:t>
            </w:r>
          </w:p>
        </w:tc>
        <w:tc>
          <w:tcPr>
            <w:tcW w:w="9450" w:type="dxa"/>
            <w:gridSpan w:val="8"/>
            <w:tcMar>
              <w:top w:w="86" w:type="dxa"/>
            </w:tcMar>
          </w:tcPr>
          <w:p w:rsidR="00A3447A" w:rsidRPr="005619FD" w:rsidRDefault="00A3447A" w:rsidP="008717D8">
            <w:pPr>
              <w:jc w:val="both"/>
              <w:rPr>
                <w:sz w:val="22"/>
                <w:szCs w:val="22"/>
              </w:rPr>
            </w:pPr>
            <w:r w:rsidRPr="005619FD">
              <w:rPr>
                <w:sz w:val="22"/>
                <w:szCs w:val="22"/>
              </w:rPr>
              <w:t>I notify (</w:t>
            </w:r>
            <w:r w:rsidRPr="005619FD">
              <w:rPr>
                <w:i/>
                <w:sz w:val="22"/>
                <w:szCs w:val="22"/>
              </w:rPr>
              <w:t>in writing</w:t>
            </w:r>
            <w:r w:rsidRPr="005619FD">
              <w:rPr>
                <w:sz w:val="22"/>
                <w:szCs w:val="22"/>
              </w:rPr>
              <w:t xml:space="preserve">) the </w:t>
            </w:r>
            <w:r w:rsidR="008717D8">
              <w:rPr>
                <w:sz w:val="22"/>
                <w:szCs w:val="22"/>
              </w:rPr>
              <w:t>d</w:t>
            </w:r>
            <w:r w:rsidRPr="005619FD">
              <w:rPr>
                <w:sz w:val="22"/>
                <w:szCs w:val="22"/>
              </w:rPr>
              <w:t xml:space="preserve">istrict </w:t>
            </w:r>
            <w:r w:rsidR="008717D8">
              <w:rPr>
                <w:sz w:val="22"/>
                <w:szCs w:val="22"/>
              </w:rPr>
              <w:t>s</w:t>
            </w:r>
            <w:r w:rsidRPr="005619FD">
              <w:rPr>
                <w:sz w:val="22"/>
                <w:szCs w:val="22"/>
              </w:rPr>
              <w:t xml:space="preserve">pecial </w:t>
            </w:r>
            <w:r w:rsidR="008717D8">
              <w:rPr>
                <w:sz w:val="22"/>
                <w:szCs w:val="22"/>
              </w:rPr>
              <w:t>e</w:t>
            </w:r>
            <w:r w:rsidRPr="005619FD">
              <w:rPr>
                <w:sz w:val="22"/>
                <w:szCs w:val="22"/>
              </w:rPr>
              <w:t xml:space="preserve">ducation </w:t>
            </w:r>
            <w:r w:rsidR="008717D8">
              <w:rPr>
                <w:sz w:val="22"/>
                <w:szCs w:val="22"/>
              </w:rPr>
              <w:t>d</w:t>
            </w:r>
            <w:r w:rsidRPr="005619FD">
              <w:rPr>
                <w:sz w:val="22"/>
                <w:szCs w:val="22"/>
              </w:rPr>
              <w:t xml:space="preserve">irector and/or SELPA </w:t>
            </w:r>
            <w:r w:rsidR="008717D8">
              <w:rPr>
                <w:sz w:val="22"/>
                <w:szCs w:val="22"/>
              </w:rPr>
              <w:t>a</w:t>
            </w:r>
            <w:r w:rsidRPr="005619FD">
              <w:rPr>
                <w:sz w:val="22"/>
                <w:szCs w:val="22"/>
              </w:rPr>
              <w:t>dministrator of my child’s attendance that this appointment is withdrawn. (</w:t>
            </w:r>
            <w:r w:rsidRPr="005619FD">
              <w:rPr>
                <w:i/>
                <w:sz w:val="22"/>
                <w:szCs w:val="22"/>
              </w:rPr>
              <w:t>This may be done at any time.</w:t>
            </w:r>
            <w:r w:rsidRPr="005619FD">
              <w:rPr>
                <w:sz w:val="22"/>
                <w:szCs w:val="22"/>
              </w:rPr>
              <w:t>)</w:t>
            </w:r>
          </w:p>
        </w:tc>
        <w:tc>
          <w:tcPr>
            <w:tcW w:w="515" w:type="dxa"/>
            <w:tcMar>
              <w:top w:w="86" w:type="dxa"/>
            </w:tcMar>
          </w:tcPr>
          <w:p w:rsidR="00A3447A" w:rsidRPr="005619FD" w:rsidRDefault="00A3447A" w:rsidP="008717D8">
            <w:pPr>
              <w:jc w:val="both"/>
              <w:rPr>
                <w:sz w:val="22"/>
                <w:szCs w:val="22"/>
              </w:rPr>
            </w:pPr>
          </w:p>
        </w:tc>
      </w:tr>
      <w:tr w:rsidR="00A3447A" w:rsidRPr="00102A9B" w:rsidTr="008717D8">
        <w:tblPrEx>
          <w:tblBorders>
            <w:top w:val="none" w:sz="0" w:space="0" w:color="auto"/>
          </w:tblBorders>
        </w:tblPrEx>
        <w:trPr>
          <w:trHeight w:val="511"/>
          <w:jc w:val="center"/>
        </w:trPr>
        <w:tc>
          <w:tcPr>
            <w:tcW w:w="925" w:type="dxa"/>
            <w:gridSpan w:val="2"/>
            <w:tcMar>
              <w:top w:w="86" w:type="dxa"/>
            </w:tcMar>
          </w:tcPr>
          <w:p w:rsidR="00A3447A" w:rsidRPr="005619FD" w:rsidRDefault="00A3447A" w:rsidP="008717D8">
            <w:pPr>
              <w:jc w:val="right"/>
              <w:rPr>
                <w:sz w:val="22"/>
                <w:szCs w:val="22"/>
              </w:rPr>
            </w:pPr>
            <w:r w:rsidRPr="005619FD">
              <w:rPr>
                <w:sz w:val="22"/>
                <w:szCs w:val="22"/>
              </w:rPr>
              <w:t>2.</w:t>
            </w:r>
          </w:p>
        </w:tc>
        <w:tc>
          <w:tcPr>
            <w:tcW w:w="9450" w:type="dxa"/>
            <w:gridSpan w:val="8"/>
            <w:tcMar>
              <w:top w:w="86" w:type="dxa"/>
            </w:tcMar>
          </w:tcPr>
          <w:p w:rsidR="00A3447A" w:rsidRPr="005619FD" w:rsidRDefault="00A3447A" w:rsidP="008717D8">
            <w:pPr>
              <w:jc w:val="both"/>
              <w:rPr>
                <w:sz w:val="22"/>
                <w:szCs w:val="22"/>
              </w:rPr>
            </w:pPr>
            <w:r w:rsidRPr="005619FD">
              <w:rPr>
                <w:sz w:val="22"/>
                <w:szCs w:val="22"/>
              </w:rPr>
              <w:t>The representative is unwilling or unable to carry out his or her responsibilities.</w:t>
            </w:r>
          </w:p>
        </w:tc>
        <w:tc>
          <w:tcPr>
            <w:tcW w:w="515" w:type="dxa"/>
            <w:tcMar>
              <w:top w:w="86" w:type="dxa"/>
            </w:tcMar>
          </w:tcPr>
          <w:p w:rsidR="00A3447A" w:rsidRPr="005619FD" w:rsidRDefault="00A3447A" w:rsidP="008717D8">
            <w:pPr>
              <w:jc w:val="both"/>
              <w:rPr>
                <w:sz w:val="22"/>
                <w:szCs w:val="22"/>
              </w:rPr>
            </w:pPr>
          </w:p>
        </w:tc>
      </w:tr>
      <w:tr w:rsidR="00A3447A" w:rsidRPr="00102A9B" w:rsidTr="008717D8">
        <w:tblPrEx>
          <w:tblBorders>
            <w:top w:val="none" w:sz="0" w:space="0" w:color="auto"/>
          </w:tblBorders>
        </w:tblPrEx>
        <w:trPr>
          <w:trHeight w:val="511"/>
          <w:jc w:val="center"/>
        </w:trPr>
        <w:tc>
          <w:tcPr>
            <w:tcW w:w="925" w:type="dxa"/>
            <w:gridSpan w:val="2"/>
            <w:tcMar>
              <w:top w:w="86" w:type="dxa"/>
            </w:tcMar>
          </w:tcPr>
          <w:p w:rsidR="00A3447A" w:rsidRPr="005619FD" w:rsidRDefault="00A3447A" w:rsidP="008717D8">
            <w:pPr>
              <w:jc w:val="right"/>
              <w:rPr>
                <w:sz w:val="22"/>
                <w:szCs w:val="22"/>
              </w:rPr>
            </w:pPr>
            <w:r w:rsidRPr="005619FD">
              <w:rPr>
                <w:sz w:val="22"/>
                <w:szCs w:val="22"/>
              </w:rPr>
              <w:t>3.</w:t>
            </w:r>
          </w:p>
        </w:tc>
        <w:tc>
          <w:tcPr>
            <w:tcW w:w="9450" w:type="dxa"/>
            <w:gridSpan w:val="8"/>
            <w:tcMar>
              <w:top w:w="86" w:type="dxa"/>
            </w:tcMar>
          </w:tcPr>
          <w:p w:rsidR="00A3447A" w:rsidRPr="005619FD" w:rsidRDefault="00A3447A" w:rsidP="008717D8">
            <w:pPr>
              <w:jc w:val="both"/>
              <w:rPr>
                <w:sz w:val="22"/>
                <w:szCs w:val="22"/>
              </w:rPr>
            </w:pPr>
            <w:r w:rsidRPr="005619FD">
              <w:rPr>
                <w:sz w:val="22"/>
                <w:szCs w:val="22"/>
              </w:rPr>
              <w:t>The representative is in a position with a conflict of interest in the above matters.</w:t>
            </w:r>
          </w:p>
        </w:tc>
        <w:tc>
          <w:tcPr>
            <w:tcW w:w="515" w:type="dxa"/>
            <w:tcMar>
              <w:top w:w="86" w:type="dxa"/>
            </w:tcMar>
          </w:tcPr>
          <w:p w:rsidR="00A3447A" w:rsidRPr="005619FD" w:rsidRDefault="00A3447A" w:rsidP="008717D8">
            <w:pPr>
              <w:jc w:val="both"/>
              <w:rPr>
                <w:sz w:val="22"/>
                <w:szCs w:val="22"/>
              </w:rPr>
            </w:pPr>
          </w:p>
        </w:tc>
      </w:tr>
      <w:tr w:rsidR="00A3447A" w:rsidRPr="00102A9B" w:rsidTr="008717D8">
        <w:tblPrEx>
          <w:tblBorders>
            <w:top w:val="none" w:sz="0" w:space="0" w:color="auto"/>
          </w:tblBorders>
        </w:tblPrEx>
        <w:trPr>
          <w:trHeight w:val="511"/>
          <w:jc w:val="center"/>
        </w:trPr>
        <w:tc>
          <w:tcPr>
            <w:tcW w:w="925" w:type="dxa"/>
            <w:gridSpan w:val="2"/>
            <w:tcMar>
              <w:top w:w="86" w:type="dxa"/>
            </w:tcMar>
          </w:tcPr>
          <w:p w:rsidR="00A3447A" w:rsidRPr="005619FD" w:rsidRDefault="00A3447A" w:rsidP="008717D8">
            <w:pPr>
              <w:jc w:val="right"/>
              <w:rPr>
                <w:sz w:val="22"/>
                <w:szCs w:val="22"/>
              </w:rPr>
            </w:pPr>
            <w:r w:rsidRPr="005619FD">
              <w:rPr>
                <w:sz w:val="22"/>
                <w:szCs w:val="22"/>
              </w:rPr>
              <w:t>4.</w:t>
            </w:r>
          </w:p>
        </w:tc>
        <w:tc>
          <w:tcPr>
            <w:tcW w:w="9450" w:type="dxa"/>
            <w:gridSpan w:val="8"/>
            <w:tcMar>
              <w:top w:w="86" w:type="dxa"/>
            </w:tcMar>
          </w:tcPr>
          <w:p w:rsidR="00A3447A" w:rsidRPr="005619FD" w:rsidRDefault="00A3447A" w:rsidP="008717D8">
            <w:pPr>
              <w:jc w:val="both"/>
              <w:rPr>
                <w:sz w:val="22"/>
                <w:szCs w:val="22"/>
              </w:rPr>
            </w:pPr>
            <w:r w:rsidRPr="005619FD">
              <w:rPr>
                <w:sz w:val="22"/>
                <w:szCs w:val="22"/>
              </w:rPr>
              <w:t>I no longer reside in the Licensed Children’s Institution (LCI) or Foster Family Home (FFH) owned or operated by the above representative (</w:t>
            </w:r>
            <w:r w:rsidRPr="005619FD">
              <w:rPr>
                <w:i/>
                <w:sz w:val="22"/>
                <w:szCs w:val="22"/>
              </w:rPr>
              <w:t>applicable only when child is placed in a LCI or FFH</w:t>
            </w:r>
            <w:r w:rsidRPr="005619FD">
              <w:rPr>
                <w:sz w:val="22"/>
                <w:szCs w:val="22"/>
              </w:rPr>
              <w:t>).</w:t>
            </w:r>
          </w:p>
        </w:tc>
        <w:tc>
          <w:tcPr>
            <w:tcW w:w="515" w:type="dxa"/>
            <w:tcMar>
              <w:top w:w="86" w:type="dxa"/>
            </w:tcMar>
          </w:tcPr>
          <w:p w:rsidR="00A3447A" w:rsidRPr="005619FD" w:rsidRDefault="00A3447A" w:rsidP="008717D8">
            <w:pPr>
              <w:jc w:val="both"/>
              <w:rPr>
                <w:sz w:val="22"/>
                <w:szCs w:val="22"/>
              </w:rPr>
            </w:pPr>
          </w:p>
        </w:tc>
      </w:tr>
      <w:tr w:rsidR="00E90B2E" w:rsidRPr="008E02A0" w:rsidTr="008717D8">
        <w:tblPrEx>
          <w:tblBorders>
            <w:top w:val="none" w:sz="0" w:space="0" w:color="auto"/>
          </w:tblBorders>
        </w:tblPrEx>
        <w:trPr>
          <w:trHeight w:val="750"/>
          <w:jc w:val="center"/>
        </w:trPr>
        <w:tc>
          <w:tcPr>
            <w:tcW w:w="2005" w:type="dxa"/>
            <w:gridSpan w:val="3"/>
            <w:vAlign w:val="bottom"/>
          </w:tcPr>
          <w:p w:rsidR="00E90B2E" w:rsidRPr="005619FD" w:rsidRDefault="00E90B2E" w:rsidP="008717D8">
            <w:pPr>
              <w:rPr>
                <w:sz w:val="22"/>
                <w:szCs w:val="22"/>
              </w:rPr>
            </w:pPr>
            <w:r w:rsidRPr="005619FD">
              <w:rPr>
                <w:sz w:val="22"/>
                <w:szCs w:val="22"/>
              </w:rPr>
              <w:t>Student Signature:</w:t>
            </w:r>
          </w:p>
        </w:tc>
        <w:tc>
          <w:tcPr>
            <w:tcW w:w="5220" w:type="dxa"/>
            <w:gridSpan w:val="5"/>
            <w:tcBorders>
              <w:bottom w:val="single" w:sz="4" w:space="0" w:color="auto"/>
            </w:tcBorders>
            <w:tcMar>
              <w:right w:w="0" w:type="dxa"/>
            </w:tcMar>
            <w:vAlign w:val="bottom"/>
          </w:tcPr>
          <w:p w:rsidR="00E90B2E" w:rsidRPr="005619FD" w:rsidRDefault="00E90B2E" w:rsidP="008717D8">
            <w:pPr>
              <w:rPr>
                <w:sz w:val="22"/>
                <w:szCs w:val="22"/>
              </w:rPr>
            </w:pPr>
          </w:p>
        </w:tc>
        <w:tc>
          <w:tcPr>
            <w:tcW w:w="810" w:type="dxa"/>
            <w:vAlign w:val="bottom"/>
          </w:tcPr>
          <w:p w:rsidR="00E90B2E" w:rsidRPr="005619FD" w:rsidRDefault="00E90B2E" w:rsidP="008717D8">
            <w:pPr>
              <w:jc w:val="right"/>
              <w:rPr>
                <w:sz w:val="22"/>
                <w:szCs w:val="22"/>
              </w:rPr>
            </w:pPr>
            <w:r w:rsidRPr="005619FD">
              <w:rPr>
                <w:sz w:val="22"/>
                <w:szCs w:val="22"/>
              </w:rPr>
              <w:t>Date:</w:t>
            </w:r>
          </w:p>
        </w:tc>
        <w:tc>
          <w:tcPr>
            <w:tcW w:w="2855" w:type="dxa"/>
            <w:gridSpan w:val="2"/>
            <w:tcBorders>
              <w:bottom w:val="single" w:sz="4" w:space="0" w:color="auto"/>
            </w:tcBorders>
            <w:vAlign w:val="bottom"/>
          </w:tcPr>
          <w:p w:rsidR="00E90B2E" w:rsidRPr="005619FD" w:rsidRDefault="00E90B2E" w:rsidP="008717D8">
            <w:pPr>
              <w:rPr>
                <w:sz w:val="22"/>
                <w:szCs w:val="22"/>
              </w:rPr>
            </w:pPr>
          </w:p>
        </w:tc>
      </w:tr>
      <w:tr w:rsidR="00E90B2E" w:rsidRPr="00A3447A" w:rsidTr="008717D8">
        <w:tblPrEx>
          <w:tblBorders>
            <w:top w:val="none" w:sz="0" w:space="0" w:color="auto"/>
          </w:tblBorders>
        </w:tblPrEx>
        <w:trPr>
          <w:trHeight w:val="632"/>
          <w:jc w:val="center"/>
        </w:trPr>
        <w:tc>
          <w:tcPr>
            <w:tcW w:w="2005" w:type="dxa"/>
            <w:gridSpan w:val="3"/>
            <w:tcBorders>
              <w:bottom w:val="thickThinSmallGap" w:sz="12" w:space="0" w:color="auto"/>
            </w:tcBorders>
            <w:tcMar>
              <w:bottom w:w="144" w:type="dxa"/>
            </w:tcMar>
          </w:tcPr>
          <w:p w:rsidR="00E90B2E" w:rsidRPr="005619FD" w:rsidRDefault="00E90B2E" w:rsidP="008717D8">
            <w:pPr>
              <w:rPr>
                <w:b/>
                <w:sz w:val="22"/>
                <w:szCs w:val="22"/>
              </w:rPr>
            </w:pPr>
          </w:p>
        </w:tc>
        <w:tc>
          <w:tcPr>
            <w:tcW w:w="5220" w:type="dxa"/>
            <w:gridSpan w:val="5"/>
            <w:tcBorders>
              <w:bottom w:val="thickThinSmallGap" w:sz="12" w:space="0" w:color="auto"/>
            </w:tcBorders>
            <w:tcMar>
              <w:bottom w:w="144" w:type="dxa"/>
              <w:right w:w="0" w:type="dxa"/>
            </w:tcMar>
          </w:tcPr>
          <w:p w:rsidR="00E90B2E" w:rsidRPr="005619FD" w:rsidRDefault="00E90B2E" w:rsidP="008717D8">
            <w:pPr>
              <w:rPr>
                <w:b/>
                <w:sz w:val="22"/>
                <w:szCs w:val="22"/>
              </w:rPr>
            </w:pPr>
          </w:p>
        </w:tc>
        <w:tc>
          <w:tcPr>
            <w:tcW w:w="810" w:type="dxa"/>
            <w:tcBorders>
              <w:bottom w:val="thickThinSmallGap" w:sz="12" w:space="0" w:color="auto"/>
            </w:tcBorders>
            <w:tcMar>
              <w:bottom w:w="144" w:type="dxa"/>
            </w:tcMar>
          </w:tcPr>
          <w:p w:rsidR="00E90B2E" w:rsidRPr="005619FD" w:rsidRDefault="00E90B2E" w:rsidP="008717D8">
            <w:pPr>
              <w:jc w:val="right"/>
              <w:rPr>
                <w:b/>
                <w:sz w:val="22"/>
                <w:szCs w:val="22"/>
              </w:rPr>
            </w:pPr>
          </w:p>
        </w:tc>
        <w:tc>
          <w:tcPr>
            <w:tcW w:w="2855" w:type="dxa"/>
            <w:gridSpan w:val="2"/>
            <w:tcBorders>
              <w:bottom w:val="thickThinSmallGap" w:sz="12" w:space="0" w:color="auto"/>
            </w:tcBorders>
          </w:tcPr>
          <w:p w:rsidR="00E90B2E" w:rsidRPr="005619FD" w:rsidRDefault="00E90B2E" w:rsidP="008717D8">
            <w:pPr>
              <w:rPr>
                <w:b/>
                <w:sz w:val="22"/>
                <w:szCs w:val="22"/>
              </w:rPr>
            </w:pPr>
          </w:p>
        </w:tc>
      </w:tr>
      <w:tr w:rsidR="00A3447A" w:rsidRPr="008E02A0" w:rsidTr="008717D8">
        <w:tblPrEx>
          <w:tblBorders>
            <w:top w:val="none" w:sz="0" w:space="0" w:color="auto"/>
          </w:tblBorders>
        </w:tblPrEx>
        <w:trPr>
          <w:trHeight w:val="378"/>
          <w:jc w:val="center"/>
        </w:trPr>
        <w:tc>
          <w:tcPr>
            <w:tcW w:w="10890" w:type="dxa"/>
            <w:gridSpan w:val="11"/>
            <w:tcBorders>
              <w:top w:val="thickThinSmallGap" w:sz="12" w:space="0" w:color="auto"/>
              <w:bottom w:val="thickThinSmallGap" w:sz="12" w:space="0" w:color="auto"/>
            </w:tcBorders>
            <w:vAlign w:val="center"/>
          </w:tcPr>
          <w:p w:rsidR="00A3447A" w:rsidRPr="0025599C" w:rsidRDefault="00A3447A" w:rsidP="008717D8">
            <w:pPr>
              <w:pStyle w:val="BodyText"/>
              <w:jc w:val="center"/>
              <w:rPr>
                <w:bCs w:val="0"/>
                <w:sz w:val="22"/>
                <w:szCs w:val="22"/>
              </w:rPr>
            </w:pPr>
            <w:r w:rsidRPr="0025599C">
              <w:rPr>
                <w:bCs w:val="0"/>
                <w:sz w:val="22"/>
                <w:szCs w:val="22"/>
              </w:rPr>
              <w:t>ACCEPTANCE OF APPOINTMENT</w:t>
            </w:r>
          </w:p>
        </w:tc>
      </w:tr>
      <w:tr w:rsidR="00A3447A" w:rsidRPr="008E02A0" w:rsidTr="008717D8">
        <w:tblPrEx>
          <w:tblBorders>
            <w:top w:val="none" w:sz="0" w:space="0" w:color="auto"/>
          </w:tblBorders>
        </w:tblPrEx>
        <w:trPr>
          <w:trHeight w:val="585"/>
          <w:jc w:val="center"/>
        </w:trPr>
        <w:tc>
          <w:tcPr>
            <w:tcW w:w="475" w:type="dxa"/>
            <w:tcBorders>
              <w:top w:val="thickThinSmallGap" w:sz="12" w:space="0" w:color="auto"/>
            </w:tcBorders>
            <w:vAlign w:val="bottom"/>
          </w:tcPr>
          <w:p w:rsidR="00A3447A" w:rsidRPr="005619FD" w:rsidRDefault="00A3447A" w:rsidP="008717D8">
            <w:pPr>
              <w:pStyle w:val="BodyText"/>
              <w:rPr>
                <w:b w:val="0"/>
                <w:bCs w:val="0"/>
                <w:sz w:val="22"/>
                <w:szCs w:val="22"/>
              </w:rPr>
            </w:pPr>
            <w:r w:rsidRPr="005619FD">
              <w:rPr>
                <w:b w:val="0"/>
                <w:bCs w:val="0"/>
                <w:sz w:val="22"/>
                <w:szCs w:val="22"/>
              </w:rPr>
              <w:t>I,</w:t>
            </w:r>
          </w:p>
        </w:tc>
        <w:tc>
          <w:tcPr>
            <w:tcW w:w="4680" w:type="dxa"/>
            <w:gridSpan w:val="5"/>
            <w:tcBorders>
              <w:top w:val="thickThinSmallGap" w:sz="12" w:space="0" w:color="auto"/>
              <w:bottom w:val="single" w:sz="4" w:space="0" w:color="auto"/>
            </w:tcBorders>
            <w:vAlign w:val="bottom"/>
          </w:tcPr>
          <w:p w:rsidR="00A3447A" w:rsidRPr="005619FD" w:rsidRDefault="00A3447A" w:rsidP="008717D8">
            <w:pPr>
              <w:pStyle w:val="BodyText"/>
              <w:rPr>
                <w:b w:val="0"/>
                <w:bCs w:val="0"/>
                <w:sz w:val="22"/>
                <w:szCs w:val="22"/>
              </w:rPr>
            </w:pPr>
          </w:p>
        </w:tc>
        <w:tc>
          <w:tcPr>
            <w:tcW w:w="5735" w:type="dxa"/>
            <w:gridSpan w:val="5"/>
            <w:tcBorders>
              <w:top w:val="thickThinSmallGap" w:sz="12" w:space="0" w:color="auto"/>
            </w:tcBorders>
            <w:tcMar>
              <w:right w:w="0" w:type="dxa"/>
            </w:tcMar>
            <w:vAlign w:val="bottom"/>
          </w:tcPr>
          <w:p w:rsidR="00A3447A" w:rsidRPr="005619FD" w:rsidRDefault="008717D8" w:rsidP="008717D8">
            <w:pPr>
              <w:pStyle w:val="BodyText"/>
              <w:rPr>
                <w:b w:val="0"/>
                <w:bCs w:val="0"/>
                <w:sz w:val="22"/>
                <w:szCs w:val="22"/>
              </w:rPr>
            </w:pPr>
            <w:r>
              <w:rPr>
                <w:b w:val="0"/>
                <w:bCs w:val="0"/>
                <w:sz w:val="22"/>
                <w:szCs w:val="22"/>
              </w:rPr>
              <w:t xml:space="preserve">, </w:t>
            </w:r>
            <w:r w:rsidR="00A3447A" w:rsidRPr="005619FD">
              <w:rPr>
                <w:b w:val="0"/>
                <w:bCs w:val="0"/>
                <w:sz w:val="22"/>
                <w:szCs w:val="22"/>
              </w:rPr>
              <w:t>hereby accept the appointment as educational representative.</w:t>
            </w:r>
          </w:p>
        </w:tc>
      </w:tr>
      <w:tr w:rsidR="00A3447A" w:rsidRPr="00A3447A" w:rsidTr="008717D8">
        <w:tblPrEx>
          <w:tblBorders>
            <w:top w:val="none" w:sz="0" w:space="0" w:color="auto"/>
          </w:tblBorders>
        </w:tblPrEx>
        <w:trPr>
          <w:trHeight w:val="389"/>
          <w:jc w:val="center"/>
        </w:trPr>
        <w:tc>
          <w:tcPr>
            <w:tcW w:w="10890" w:type="dxa"/>
            <w:gridSpan w:val="11"/>
          </w:tcPr>
          <w:p w:rsidR="00A3447A" w:rsidRPr="005619FD" w:rsidRDefault="00A3447A" w:rsidP="008717D8">
            <w:pPr>
              <w:pStyle w:val="BodyText"/>
              <w:jc w:val="both"/>
              <w:rPr>
                <w:b w:val="0"/>
                <w:bCs w:val="0"/>
                <w:sz w:val="22"/>
                <w:szCs w:val="22"/>
              </w:rPr>
            </w:pPr>
            <w:r w:rsidRPr="005619FD">
              <w:rPr>
                <w:b w:val="0"/>
                <w:bCs w:val="0"/>
                <w:sz w:val="22"/>
                <w:szCs w:val="22"/>
              </w:rPr>
              <w:t xml:space="preserve">At such time as any of the conditions stated in items 2, 3, or 4 above, relating to the tenure of this appointment, exists, I will notify the district of attendance </w:t>
            </w:r>
            <w:r w:rsidR="008717D8">
              <w:rPr>
                <w:b w:val="0"/>
                <w:bCs w:val="0"/>
                <w:sz w:val="22"/>
                <w:szCs w:val="22"/>
              </w:rPr>
              <w:t>d</w:t>
            </w:r>
            <w:r w:rsidRPr="005619FD">
              <w:rPr>
                <w:b w:val="0"/>
                <w:bCs w:val="0"/>
                <w:sz w:val="22"/>
                <w:szCs w:val="22"/>
              </w:rPr>
              <w:t xml:space="preserve">irector of </w:t>
            </w:r>
            <w:r w:rsidR="008717D8">
              <w:rPr>
                <w:b w:val="0"/>
                <w:bCs w:val="0"/>
                <w:sz w:val="22"/>
                <w:szCs w:val="22"/>
              </w:rPr>
              <w:t>s</w:t>
            </w:r>
            <w:r w:rsidRPr="005619FD">
              <w:rPr>
                <w:b w:val="0"/>
                <w:bCs w:val="0"/>
                <w:sz w:val="22"/>
                <w:szCs w:val="22"/>
              </w:rPr>
              <w:t xml:space="preserve">pecial </w:t>
            </w:r>
            <w:r w:rsidR="008717D8">
              <w:rPr>
                <w:b w:val="0"/>
                <w:bCs w:val="0"/>
                <w:sz w:val="22"/>
                <w:szCs w:val="22"/>
              </w:rPr>
              <w:t>e</w:t>
            </w:r>
            <w:r w:rsidRPr="005619FD">
              <w:rPr>
                <w:b w:val="0"/>
                <w:bCs w:val="0"/>
                <w:sz w:val="22"/>
                <w:szCs w:val="22"/>
              </w:rPr>
              <w:t xml:space="preserve">ducation and/or SELPA </w:t>
            </w:r>
            <w:r w:rsidR="008717D8">
              <w:rPr>
                <w:b w:val="0"/>
                <w:bCs w:val="0"/>
                <w:sz w:val="22"/>
                <w:szCs w:val="22"/>
              </w:rPr>
              <w:t>a</w:t>
            </w:r>
            <w:r w:rsidRPr="005619FD">
              <w:rPr>
                <w:b w:val="0"/>
                <w:bCs w:val="0"/>
                <w:sz w:val="22"/>
                <w:szCs w:val="22"/>
              </w:rPr>
              <w:t>dministrator and the appointing student.</w:t>
            </w:r>
          </w:p>
          <w:p w:rsidR="00A3447A" w:rsidRPr="005619FD" w:rsidRDefault="00A3447A" w:rsidP="008717D8">
            <w:pPr>
              <w:pStyle w:val="BodyText"/>
              <w:jc w:val="both"/>
              <w:rPr>
                <w:b w:val="0"/>
                <w:bCs w:val="0"/>
                <w:sz w:val="22"/>
                <w:szCs w:val="22"/>
              </w:rPr>
            </w:pPr>
          </w:p>
          <w:p w:rsidR="00A3447A" w:rsidRPr="005619FD" w:rsidRDefault="005619FD" w:rsidP="008717D8">
            <w:pPr>
              <w:pStyle w:val="BodyText"/>
              <w:jc w:val="both"/>
              <w:rPr>
                <w:bCs w:val="0"/>
                <w:i/>
                <w:sz w:val="22"/>
                <w:szCs w:val="22"/>
              </w:rPr>
            </w:pPr>
            <w:r>
              <w:rPr>
                <w:bCs w:val="0"/>
                <w:sz w:val="22"/>
                <w:szCs w:val="22"/>
              </w:rPr>
              <w:t>EXCEPTION</w:t>
            </w:r>
            <w:r w:rsidR="00770D24" w:rsidRPr="005619FD">
              <w:rPr>
                <w:bCs w:val="0"/>
                <w:sz w:val="22"/>
                <w:szCs w:val="22"/>
              </w:rPr>
              <w:t>:</w:t>
            </w:r>
            <w:r w:rsidR="00770D24" w:rsidRPr="005619FD">
              <w:rPr>
                <w:bCs w:val="0"/>
                <w:i/>
                <w:sz w:val="22"/>
                <w:szCs w:val="22"/>
              </w:rPr>
              <w:t xml:space="preserve"> </w:t>
            </w:r>
            <w:r w:rsidR="00A3447A" w:rsidRPr="005619FD">
              <w:rPr>
                <w:b w:val="0"/>
                <w:bCs w:val="0"/>
                <w:sz w:val="22"/>
                <w:szCs w:val="22"/>
              </w:rPr>
              <w:t xml:space="preserve">Any specific conditions or exceptions to this appointment shall be made on a separate </w:t>
            </w:r>
            <w:r w:rsidR="009203F3" w:rsidRPr="005619FD">
              <w:rPr>
                <w:b w:val="0"/>
                <w:bCs w:val="0"/>
                <w:sz w:val="22"/>
                <w:szCs w:val="22"/>
              </w:rPr>
              <w:t>document</w:t>
            </w:r>
            <w:r w:rsidR="00A3447A" w:rsidRPr="005619FD">
              <w:rPr>
                <w:b w:val="0"/>
                <w:bCs w:val="0"/>
                <w:sz w:val="22"/>
                <w:szCs w:val="22"/>
              </w:rPr>
              <w:t xml:space="preserve"> and signed and dated by the student, educational representative, and witness.</w:t>
            </w:r>
          </w:p>
        </w:tc>
      </w:tr>
      <w:tr w:rsidR="00E90B2E" w:rsidTr="008717D8">
        <w:tblPrEx>
          <w:tblBorders>
            <w:top w:val="none" w:sz="0" w:space="0" w:color="auto"/>
          </w:tblBorders>
        </w:tblPrEx>
        <w:trPr>
          <w:trHeight w:val="858"/>
          <w:jc w:val="center"/>
        </w:trPr>
        <w:tc>
          <w:tcPr>
            <w:tcW w:w="2635" w:type="dxa"/>
            <w:gridSpan w:val="4"/>
            <w:vAlign w:val="bottom"/>
          </w:tcPr>
          <w:p w:rsidR="00E90B2E" w:rsidRPr="005619FD" w:rsidRDefault="00E90B2E" w:rsidP="008717D8">
            <w:pPr>
              <w:pStyle w:val="BodyText"/>
              <w:rPr>
                <w:b w:val="0"/>
                <w:bCs w:val="0"/>
                <w:sz w:val="22"/>
                <w:szCs w:val="22"/>
              </w:rPr>
            </w:pPr>
            <w:r w:rsidRPr="005619FD">
              <w:rPr>
                <w:b w:val="0"/>
                <w:bCs w:val="0"/>
                <w:sz w:val="22"/>
                <w:szCs w:val="22"/>
              </w:rPr>
              <w:t>Representative Signature:</w:t>
            </w:r>
          </w:p>
        </w:tc>
        <w:tc>
          <w:tcPr>
            <w:tcW w:w="4590" w:type="dxa"/>
            <w:gridSpan w:val="4"/>
            <w:tcBorders>
              <w:bottom w:val="single" w:sz="4" w:space="0" w:color="auto"/>
            </w:tcBorders>
            <w:vAlign w:val="bottom"/>
          </w:tcPr>
          <w:p w:rsidR="00E90B2E" w:rsidRPr="005619FD" w:rsidRDefault="00E90B2E" w:rsidP="008717D8">
            <w:pPr>
              <w:pStyle w:val="BodyText"/>
              <w:rPr>
                <w:b w:val="0"/>
                <w:bCs w:val="0"/>
                <w:sz w:val="22"/>
                <w:szCs w:val="22"/>
              </w:rPr>
            </w:pPr>
          </w:p>
        </w:tc>
        <w:tc>
          <w:tcPr>
            <w:tcW w:w="810" w:type="dxa"/>
            <w:vAlign w:val="bottom"/>
          </w:tcPr>
          <w:p w:rsidR="00E90B2E" w:rsidRPr="005619FD" w:rsidRDefault="00E90B2E" w:rsidP="008717D8">
            <w:pPr>
              <w:pStyle w:val="BodyText"/>
              <w:jc w:val="right"/>
              <w:rPr>
                <w:b w:val="0"/>
                <w:bCs w:val="0"/>
                <w:sz w:val="22"/>
                <w:szCs w:val="22"/>
              </w:rPr>
            </w:pPr>
            <w:r w:rsidRPr="005619FD">
              <w:rPr>
                <w:b w:val="0"/>
                <w:bCs w:val="0"/>
                <w:sz w:val="22"/>
                <w:szCs w:val="22"/>
              </w:rPr>
              <w:t>Date:</w:t>
            </w:r>
          </w:p>
        </w:tc>
        <w:tc>
          <w:tcPr>
            <w:tcW w:w="2855" w:type="dxa"/>
            <w:gridSpan w:val="2"/>
            <w:tcBorders>
              <w:bottom w:val="single" w:sz="4" w:space="0" w:color="auto"/>
            </w:tcBorders>
            <w:vAlign w:val="bottom"/>
          </w:tcPr>
          <w:p w:rsidR="00E90B2E" w:rsidRPr="005619FD" w:rsidRDefault="00E90B2E" w:rsidP="008717D8">
            <w:pPr>
              <w:pStyle w:val="BodyText"/>
              <w:rPr>
                <w:b w:val="0"/>
                <w:bCs w:val="0"/>
                <w:sz w:val="22"/>
                <w:szCs w:val="22"/>
              </w:rPr>
            </w:pPr>
          </w:p>
        </w:tc>
      </w:tr>
    </w:tbl>
    <w:p w:rsidR="009203F3" w:rsidRDefault="009203F3">
      <w:pPr>
        <w:rPr>
          <w:b/>
          <w:bCs/>
          <w:sz w:val="20"/>
          <w:szCs w:val="20"/>
        </w:rPr>
      </w:pPr>
    </w:p>
    <w:p w:rsidR="009203F3" w:rsidRPr="009203F3" w:rsidRDefault="009203F3" w:rsidP="009203F3">
      <w:pPr>
        <w:rPr>
          <w:sz w:val="20"/>
          <w:szCs w:val="20"/>
        </w:rPr>
      </w:pPr>
    </w:p>
    <w:p w:rsidR="009203F3" w:rsidRPr="009203F3" w:rsidRDefault="009203F3" w:rsidP="009203F3">
      <w:pPr>
        <w:rPr>
          <w:sz w:val="20"/>
          <w:szCs w:val="20"/>
        </w:rPr>
      </w:pPr>
    </w:p>
    <w:p w:rsidR="009203F3" w:rsidRPr="009203F3" w:rsidRDefault="009203F3" w:rsidP="009203F3">
      <w:pPr>
        <w:rPr>
          <w:sz w:val="20"/>
          <w:szCs w:val="20"/>
        </w:rPr>
      </w:pPr>
    </w:p>
    <w:p w:rsidR="009203F3" w:rsidRDefault="009203F3" w:rsidP="009203F3">
      <w:pPr>
        <w:rPr>
          <w:sz w:val="20"/>
          <w:szCs w:val="20"/>
        </w:rPr>
      </w:pPr>
    </w:p>
    <w:p w:rsidR="004C2AB3" w:rsidRPr="009203F3" w:rsidRDefault="004C2AB3" w:rsidP="009203F3">
      <w:pPr>
        <w:jc w:val="right"/>
        <w:rPr>
          <w:sz w:val="20"/>
          <w:szCs w:val="20"/>
        </w:rPr>
      </w:pPr>
    </w:p>
    <w:sectPr w:rsidR="004C2AB3" w:rsidRPr="009203F3" w:rsidSect="000F0F51">
      <w:footerReference w:type="default" r:id="rId8"/>
      <w:pgSz w:w="12240" w:h="15840" w:code="1"/>
      <w:pgMar w:top="1008" w:right="720" w:bottom="36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D" w:rsidRDefault="005619FD">
      <w:r>
        <w:separator/>
      </w:r>
    </w:p>
  </w:endnote>
  <w:endnote w:type="continuationSeparator" w:id="0">
    <w:p w:rsidR="005619FD" w:rsidRDefault="0056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5982329"/>
      <w:docPartObj>
        <w:docPartGallery w:val="Page Numbers (Bottom of Page)"/>
        <w:docPartUnique/>
      </w:docPartObj>
    </w:sdtPr>
    <w:sdtEndPr/>
    <w:sdtContent>
      <w:p w:rsidR="005619FD" w:rsidRPr="00A3447A" w:rsidRDefault="005619FD" w:rsidP="00FD3F56">
        <w:pPr>
          <w:pStyle w:val="Footer"/>
          <w:tabs>
            <w:tab w:val="clear" w:pos="8640"/>
            <w:tab w:val="left" w:pos="9900"/>
          </w:tabs>
          <w:rPr>
            <w:b/>
            <w:sz w:val="16"/>
            <w:szCs w:val="16"/>
          </w:rPr>
        </w:pPr>
        <w:r w:rsidRPr="00A3447A">
          <w:rPr>
            <w:b/>
            <w:sz w:val="16"/>
            <w:szCs w:val="16"/>
          </w:rPr>
          <w:t xml:space="preserve">D/M 104.1 Rev. </w:t>
        </w:r>
        <w:r w:rsidR="003116B7">
          <w:rPr>
            <w:b/>
            <w:sz w:val="16"/>
            <w:szCs w:val="16"/>
          </w:rPr>
          <w:t>09/14</w:t>
        </w:r>
        <w:r w:rsidRPr="00A3447A">
          <w:rPr>
            <w:b/>
            <w:sz w:val="16"/>
            <w:szCs w:val="16"/>
          </w:rPr>
          <w:tab/>
        </w:r>
        <w:r w:rsidRPr="00A3447A">
          <w:rPr>
            <w:b/>
            <w:sz w:val="16"/>
            <w:szCs w:val="16"/>
          </w:rPr>
          <w:tab/>
          <w:t>Page 1 of 1</w:t>
        </w:r>
      </w:p>
    </w:sdtContent>
  </w:sdt>
  <w:p w:rsidR="005619FD" w:rsidRPr="00A3447A" w:rsidRDefault="005619FD" w:rsidP="00A3447A">
    <w:pPr>
      <w:pStyle w:val="Footer"/>
      <w:tabs>
        <w:tab w:val="clear" w:pos="4320"/>
        <w:tab w:val="left" w:pos="8640"/>
        <w:tab w:val="right" w:pos="10710"/>
      </w:tabs>
      <w:ind w:left="-180" w:right="-198"/>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D" w:rsidRDefault="005619FD">
      <w:r>
        <w:separator/>
      </w:r>
    </w:p>
  </w:footnote>
  <w:footnote w:type="continuationSeparator" w:id="0">
    <w:p w:rsidR="005619FD" w:rsidRDefault="0056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FA"/>
    <w:rsid w:val="00012E43"/>
    <w:rsid w:val="00016199"/>
    <w:rsid w:val="0002108B"/>
    <w:rsid w:val="0006227A"/>
    <w:rsid w:val="000772B9"/>
    <w:rsid w:val="00086EE1"/>
    <w:rsid w:val="000A66D9"/>
    <w:rsid w:val="000B3066"/>
    <w:rsid w:val="000D7CA0"/>
    <w:rsid w:val="000F0F51"/>
    <w:rsid w:val="0010210A"/>
    <w:rsid w:val="00102A9B"/>
    <w:rsid w:val="00140A85"/>
    <w:rsid w:val="0019005E"/>
    <w:rsid w:val="00205623"/>
    <w:rsid w:val="00211AD5"/>
    <w:rsid w:val="0025599C"/>
    <w:rsid w:val="002636FF"/>
    <w:rsid w:val="002A7CEB"/>
    <w:rsid w:val="003116B7"/>
    <w:rsid w:val="00354C95"/>
    <w:rsid w:val="00362128"/>
    <w:rsid w:val="00366365"/>
    <w:rsid w:val="003C72C7"/>
    <w:rsid w:val="00422D85"/>
    <w:rsid w:val="00426606"/>
    <w:rsid w:val="00440ADF"/>
    <w:rsid w:val="00480838"/>
    <w:rsid w:val="004C2AB3"/>
    <w:rsid w:val="0050457B"/>
    <w:rsid w:val="00516365"/>
    <w:rsid w:val="005350A8"/>
    <w:rsid w:val="005368C9"/>
    <w:rsid w:val="005504C4"/>
    <w:rsid w:val="005619FD"/>
    <w:rsid w:val="00617CFF"/>
    <w:rsid w:val="00646C09"/>
    <w:rsid w:val="00691C69"/>
    <w:rsid w:val="006A09C2"/>
    <w:rsid w:val="006C2EEA"/>
    <w:rsid w:val="00747731"/>
    <w:rsid w:val="00770D24"/>
    <w:rsid w:val="00795888"/>
    <w:rsid w:val="007967C9"/>
    <w:rsid w:val="007B0292"/>
    <w:rsid w:val="007C1FF3"/>
    <w:rsid w:val="007C29A9"/>
    <w:rsid w:val="00805CEC"/>
    <w:rsid w:val="00813085"/>
    <w:rsid w:val="008652FA"/>
    <w:rsid w:val="008717D8"/>
    <w:rsid w:val="00886261"/>
    <w:rsid w:val="008D3D00"/>
    <w:rsid w:val="008D70ED"/>
    <w:rsid w:val="008E02A0"/>
    <w:rsid w:val="008F11D4"/>
    <w:rsid w:val="008F3F8E"/>
    <w:rsid w:val="00905932"/>
    <w:rsid w:val="009203F3"/>
    <w:rsid w:val="0092750E"/>
    <w:rsid w:val="009740B5"/>
    <w:rsid w:val="009A58E1"/>
    <w:rsid w:val="009A78AD"/>
    <w:rsid w:val="009E7BE8"/>
    <w:rsid w:val="00A05E85"/>
    <w:rsid w:val="00A3447A"/>
    <w:rsid w:val="00A8565A"/>
    <w:rsid w:val="00A91C4D"/>
    <w:rsid w:val="00AA61B1"/>
    <w:rsid w:val="00AB511B"/>
    <w:rsid w:val="00AD50BD"/>
    <w:rsid w:val="00B14233"/>
    <w:rsid w:val="00B323A1"/>
    <w:rsid w:val="00B63915"/>
    <w:rsid w:val="00B77D32"/>
    <w:rsid w:val="00BD4C41"/>
    <w:rsid w:val="00C170EF"/>
    <w:rsid w:val="00C56AEE"/>
    <w:rsid w:val="00C76B34"/>
    <w:rsid w:val="00C81ED1"/>
    <w:rsid w:val="00C8345A"/>
    <w:rsid w:val="00C91739"/>
    <w:rsid w:val="00C92B8D"/>
    <w:rsid w:val="00CC0AA9"/>
    <w:rsid w:val="00CE29BD"/>
    <w:rsid w:val="00D46317"/>
    <w:rsid w:val="00DB3101"/>
    <w:rsid w:val="00DF2C52"/>
    <w:rsid w:val="00DF6854"/>
    <w:rsid w:val="00E16AE7"/>
    <w:rsid w:val="00E57BA9"/>
    <w:rsid w:val="00E74D30"/>
    <w:rsid w:val="00E82F68"/>
    <w:rsid w:val="00E90B2E"/>
    <w:rsid w:val="00EF5C63"/>
    <w:rsid w:val="00EF747F"/>
    <w:rsid w:val="00F235CD"/>
    <w:rsid w:val="00F3085E"/>
    <w:rsid w:val="00F5295C"/>
    <w:rsid w:val="00FB6B91"/>
    <w:rsid w:val="00FD0FFB"/>
    <w:rsid w:val="00FD3F56"/>
    <w:rsid w:val="00FF105B"/>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CEB"/>
    <w:rPr>
      <w:sz w:val="24"/>
      <w:szCs w:val="24"/>
    </w:rPr>
  </w:style>
  <w:style w:type="paragraph" w:styleId="Heading1">
    <w:name w:val="heading 1"/>
    <w:basedOn w:val="Normal"/>
    <w:next w:val="Normal"/>
    <w:link w:val="Heading1Char"/>
    <w:qFormat/>
    <w:rsid w:val="002A7CEB"/>
    <w:pPr>
      <w:keepNext/>
      <w:outlineLvl w:val="0"/>
    </w:pPr>
    <w:rPr>
      <w:b/>
      <w:bCs/>
    </w:rPr>
  </w:style>
  <w:style w:type="paragraph" w:styleId="Heading2">
    <w:name w:val="heading 2"/>
    <w:basedOn w:val="Normal"/>
    <w:next w:val="Normal"/>
    <w:qFormat/>
    <w:rsid w:val="002A7CEB"/>
    <w:pPr>
      <w:keepNext/>
      <w:jc w:val="center"/>
      <w:outlineLvl w:val="1"/>
    </w:pPr>
    <w:rPr>
      <w:b/>
      <w:bCs/>
    </w:rPr>
  </w:style>
  <w:style w:type="paragraph" w:styleId="Heading3">
    <w:name w:val="heading 3"/>
    <w:basedOn w:val="Normal"/>
    <w:next w:val="Normal"/>
    <w:qFormat/>
    <w:rsid w:val="002A7CEB"/>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CEB"/>
    <w:rPr>
      <w:b/>
      <w:bCs/>
    </w:rPr>
  </w:style>
  <w:style w:type="paragraph" w:styleId="Footer">
    <w:name w:val="footer"/>
    <w:basedOn w:val="Normal"/>
    <w:link w:val="FooterChar"/>
    <w:uiPriority w:val="99"/>
    <w:rsid w:val="002A7CEB"/>
    <w:pPr>
      <w:tabs>
        <w:tab w:val="center" w:pos="4320"/>
        <w:tab w:val="right" w:pos="8640"/>
      </w:tabs>
    </w:pPr>
  </w:style>
  <w:style w:type="paragraph" w:styleId="Header">
    <w:name w:val="header"/>
    <w:basedOn w:val="Normal"/>
    <w:rsid w:val="002A7CEB"/>
    <w:pPr>
      <w:tabs>
        <w:tab w:val="center" w:pos="4320"/>
        <w:tab w:val="right" w:pos="8640"/>
      </w:tabs>
    </w:pPr>
  </w:style>
  <w:style w:type="character" w:customStyle="1" w:styleId="Heading1Char">
    <w:name w:val="Heading 1 Char"/>
    <w:basedOn w:val="DefaultParagraphFont"/>
    <w:link w:val="Heading1"/>
    <w:rsid w:val="0006227A"/>
    <w:rPr>
      <w:b/>
      <w:bCs/>
      <w:sz w:val="24"/>
      <w:szCs w:val="24"/>
    </w:rPr>
  </w:style>
  <w:style w:type="character" w:customStyle="1" w:styleId="FooterChar">
    <w:name w:val="Footer Char"/>
    <w:basedOn w:val="DefaultParagraphFont"/>
    <w:link w:val="Footer"/>
    <w:uiPriority w:val="99"/>
    <w:rsid w:val="00A3447A"/>
    <w:rPr>
      <w:sz w:val="24"/>
      <w:szCs w:val="24"/>
    </w:rPr>
  </w:style>
  <w:style w:type="paragraph" w:styleId="BalloonText">
    <w:name w:val="Balloon Text"/>
    <w:basedOn w:val="Normal"/>
    <w:link w:val="BalloonTextChar"/>
    <w:rsid w:val="009203F3"/>
    <w:rPr>
      <w:rFonts w:ascii="Tahoma" w:hAnsi="Tahoma" w:cs="Tahoma"/>
      <w:sz w:val="16"/>
      <w:szCs w:val="16"/>
    </w:rPr>
  </w:style>
  <w:style w:type="character" w:customStyle="1" w:styleId="BalloonTextChar">
    <w:name w:val="Balloon Text Char"/>
    <w:basedOn w:val="DefaultParagraphFont"/>
    <w:link w:val="BalloonText"/>
    <w:rsid w:val="00920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CEB"/>
    <w:rPr>
      <w:sz w:val="24"/>
      <w:szCs w:val="24"/>
    </w:rPr>
  </w:style>
  <w:style w:type="paragraph" w:styleId="Heading1">
    <w:name w:val="heading 1"/>
    <w:basedOn w:val="Normal"/>
    <w:next w:val="Normal"/>
    <w:link w:val="Heading1Char"/>
    <w:qFormat/>
    <w:rsid w:val="002A7CEB"/>
    <w:pPr>
      <w:keepNext/>
      <w:outlineLvl w:val="0"/>
    </w:pPr>
    <w:rPr>
      <w:b/>
      <w:bCs/>
    </w:rPr>
  </w:style>
  <w:style w:type="paragraph" w:styleId="Heading2">
    <w:name w:val="heading 2"/>
    <w:basedOn w:val="Normal"/>
    <w:next w:val="Normal"/>
    <w:qFormat/>
    <w:rsid w:val="002A7CEB"/>
    <w:pPr>
      <w:keepNext/>
      <w:jc w:val="center"/>
      <w:outlineLvl w:val="1"/>
    </w:pPr>
    <w:rPr>
      <w:b/>
      <w:bCs/>
    </w:rPr>
  </w:style>
  <w:style w:type="paragraph" w:styleId="Heading3">
    <w:name w:val="heading 3"/>
    <w:basedOn w:val="Normal"/>
    <w:next w:val="Normal"/>
    <w:qFormat/>
    <w:rsid w:val="002A7CEB"/>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CEB"/>
    <w:rPr>
      <w:b/>
      <w:bCs/>
    </w:rPr>
  </w:style>
  <w:style w:type="paragraph" w:styleId="Footer">
    <w:name w:val="footer"/>
    <w:basedOn w:val="Normal"/>
    <w:link w:val="FooterChar"/>
    <w:uiPriority w:val="99"/>
    <w:rsid w:val="002A7CEB"/>
    <w:pPr>
      <w:tabs>
        <w:tab w:val="center" w:pos="4320"/>
        <w:tab w:val="right" w:pos="8640"/>
      </w:tabs>
    </w:pPr>
  </w:style>
  <w:style w:type="paragraph" w:styleId="Header">
    <w:name w:val="header"/>
    <w:basedOn w:val="Normal"/>
    <w:rsid w:val="002A7CEB"/>
    <w:pPr>
      <w:tabs>
        <w:tab w:val="center" w:pos="4320"/>
        <w:tab w:val="right" w:pos="8640"/>
      </w:tabs>
    </w:pPr>
  </w:style>
  <w:style w:type="character" w:customStyle="1" w:styleId="Heading1Char">
    <w:name w:val="Heading 1 Char"/>
    <w:basedOn w:val="DefaultParagraphFont"/>
    <w:link w:val="Heading1"/>
    <w:rsid w:val="0006227A"/>
    <w:rPr>
      <w:b/>
      <w:bCs/>
      <w:sz w:val="24"/>
      <w:szCs w:val="24"/>
    </w:rPr>
  </w:style>
  <w:style w:type="character" w:customStyle="1" w:styleId="FooterChar">
    <w:name w:val="Footer Char"/>
    <w:basedOn w:val="DefaultParagraphFont"/>
    <w:link w:val="Footer"/>
    <w:uiPriority w:val="99"/>
    <w:rsid w:val="00A3447A"/>
    <w:rPr>
      <w:sz w:val="24"/>
      <w:szCs w:val="24"/>
    </w:rPr>
  </w:style>
  <w:style w:type="paragraph" w:styleId="BalloonText">
    <w:name w:val="Balloon Text"/>
    <w:basedOn w:val="Normal"/>
    <w:link w:val="BalloonTextChar"/>
    <w:rsid w:val="009203F3"/>
    <w:rPr>
      <w:rFonts w:ascii="Tahoma" w:hAnsi="Tahoma" w:cs="Tahoma"/>
      <w:sz w:val="16"/>
      <w:szCs w:val="16"/>
    </w:rPr>
  </w:style>
  <w:style w:type="character" w:customStyle="1" w:styleId="BalloonTextChar">
    <w:name w:val="Balloon Text Char"/>
    <w:basedOn w:val="DefaultParagraphFont"/>
    <w:link w:val="BalloonText"/>
    <w:rsid w:val="00920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1761</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Desert/Mountain Counseling Center</vt:lpstr>
    </vt:vector>
  </TitlesOfParts>
  <Company>SBCSS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Desert/Mountain Counseling Center</dc:title>
  <dc:creator>DMSelpa</dc:creator>
  <cp:lastModifiedBy>Zachary Gutierrez</cp:lastModifiedBy>
  <cp:revision>2</cp:revision>
  <cp:lastPrinted>2010-05-11T22:30:00Z</cp:lastPrinted>
  <dcterms:created xsi:type="dcterms:W3CDTF">2014-09-30T19:26:00Z</dcterms:created>
  <dcterms:modified xsi:type="dcterms:W3CDTF">2014-09-30T19:26:00Z</dcterms:modified>
</cp:coreProperties>
</file>